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A8" w:rsidRPr="00CC409E" w:rsidRDefault="001B79A8" w:rsidP="001B79A8">
      <w:pPr>
        <w:pStyle w:val="Heading1"/>
        <w:jc w:val="center"/>
      </w:pPr>
      <w:bookmarkStart w:id="0" w:name="_Toc328059506"/>
      <w:bookmarkStart w:id="1" w:name="_GoBack"/>
      <w:bookmarkEnd w:id="1"/>
      <w:r w:rsidRPr="00CC409E">
        <w:t>UNDERTAKING OF MEDIA REPRESENTATIVES ATTENDING LOCK-UP</w:t>
      </w:r>
      <w:bookmarkEnd w:id="0"/>
    </w:p>
    <w:p w:rsidR="001B79A8" w:rsidRPr="00CC409E" w:rsidRDefault="001B79A8" w:rsidP="001B79A8">
      <w:pPr>
        <w:spacing w:after="240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Court of Appeal</w:t>
      </w:r>
      <w:r w:rsidR="00C13D9C">
        <w:rPr>
          <w:rFonts w:asciiTheme="minorHAnsi" w:hAnsiTheme="minorHAnsi"/>
          <w:szCs w:val="24"/>
        </w:rPr>
        <w:t xml:space="preserve"> for British Columbia</w:t>
      </w:r>
    </w:p>
    <w:p w:rsidR="001B79A8" w:rsidRPr="00CC409E" w:rsidRDefault="00C13D9C" w:rsidP="001B79A8">
      <w:pPr>
        <w:spacing w:after="240"/>
        <w:jc w:val="center"/>
        <w:rPr>
          <w:rFonts w:asciiTheme="minorHAnsi" w:hAnsiTheme="minorHAnsi"/>
          <w:i/>
          <w:szCs w:val="24"/>
        </w:rPr>
      </w:pPr>
      <w:r w:rsidRPr="00C13D9C">
        <w:rPr>
          <w:rFonts w:asciiTheme="minorHAnsi" w:hAnsiTheme="minorHAnsi"/>
          <w:i/>
          <w:szCs w:val="24"/>
        </w:rPr>
        <w:t>British Columbia Teachers’ Federation v. British Columbia</w:t>
      </w:r>
    </w:p>
    <w:p w:rsidR="001B79A8" w:rsidRDefault="0008529F" w:rsidP="001B79A8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pict>
          <v:rect id="_x0000_i1025" style="width:0;height:1.5pt" o:hralign="center" o:hrstd="t" o:hr="t" fillcolor="#a0a0a0" stroked="f"/>
        </w:pict>
      </w:r>
    </w:p>
    <w:p w:rsidR="001B79A8" w:rsidRPr="00CC409E" w:rsidRDefault="001B79A8" w:rsidP="001B79A8">
      <w:pPr>
        <w:spacing w:after="240"/>
        <w:rPr>
          <w:rFonts w:asciiTheme="minorHAnsi" w:hAnsiTheme="minorHAnsi"/>
          <w:bCs/>
          <w:szCs w:val="24"/>
        </w:rPr>
      </w:pPr>
      <w:r w:rsidRPr="00CC409E">
        <w:rPr>
          <w:rFonts w:asciiTheme="minorHAnsi" w:hAnsiTheme="minorHAnsi"/>
          <w:bCs/>
          <w:szCs w:val="24"/>
        </w:rPr>
        <w:t xml:space="preserve">I, the undersigned, as a condition of being allowed to review the Reasons for Judgment in </w:t>
      </w:r>
      <w:r w:rsidR="00C13D9C" w:rsidRPr="00C13D9C">
        <w:rPr>
          <w:rFonts w:asciiTheme="minorHAnsi" w:hAnsiTheme="minorHAnsi"/>
          <w:bCs/>
          <w:i/>
          <w:szCs w:val="24"/>
        </w:rPr>
        <w:t>British Columbia Teachers’ Federation v. British Columbia</w:t>
      </w:r>
      <w:r w:rsidR="00C13D9C">
        <w:rPr>
          <w:rFonts w:asciiTheme="minorHAnsi" w:hAnsiTheme="minorHAnsi"/>
          <w:bCs/>
          <w:i/>
          <w:szCs w:val="24"/>
        </w:rPr>
        <w:t xml:space="preserve"> </w:t>
      </w:r>
      <w:r w:rsidRPr="00CC409E">
        <w:rPr>
          <w:rFonts w:asciiTheme="minorHAnsi" w:hAnsiTheme="minorHAnsi"/>
          <w:bCs/>
          <w:szCs w:val="24"/>
        </w:rPr>
        <w:t xml:space="preserve">prior to their public release, agree and undertake to comply with the following conditions and restrictions:  </w:t>
      </w:r>
    </w:p>
    <w:p w:rsidR="001B79A8" w:rsidRPr="00CC409E" w:rsidRDefault="001B79A8" w:rsidP="001B79A8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rFonts w:asciiTheme="minorHAnsi" w:hAnsiTheme="minorHAnsi"/>
          <w:bCs/>
          <w:szCs w:val="24"/>
        </w:rPr>
      </w:pPr>
      <w:r w:rsidRPr="00CC409E">
        <w:rPr>
          <w:rFonts w:asciiTheme="minorHAnsi" w:hAnsiTheme="minorHAnsi"/>
          <w:bCs/>
          <w:szCs w:val="24"/>
        </w:rPr>
        <w:t>I agree that for the duration of the lock-up I will disable any cellular phone, Blackberry, smartphone or other personal digital assistant (PDA), pager, radio transmitter, electronic device or any other equipment in my possession that would permit the transmission/receiving of information by any means to a location or receiver outside the media lock-up. I will neither initiate nor receive communications on any such device for the duration of the lock-up.</w:t>
      </w:r>
    </w:p>
    <w:p w:rsidR="001B79A8" w:rsidRPr="00CC409E" w:rsidRDefault="001B79A8" w:rsidP="001B79A8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rFonts w:asciiTheme="minorHAnsi" w:hAnsiTheme="minorHAnsi"/>
          <w:bCs/>
          <w:szCs w:val="24"/>
        </w:rPr>
      </w:pPr>
      <w:r w:rsidRPr="00CC409E">
        <w:rPr>
          <w:rFonts w:asciiTheme="minorHAnsi" w:hAnsiTheme="minorHAnsi"/>
          <w:bCs/>
          <w:szCs w:val="24"/>
        </w:rPr>
        <w:t xml:space="preserve">I will not transmit the contents of the Reasons for Judgment or any information about the contents in any form to anyone for the duration of the lock-up. </w:t>
      </w:r>
    </w:p>
    <w:p w:rsidR="001B79A8" w:rsidRPr="00CC409E" w:rsidRDefault="001B79A8" w:rsidP="001B79A8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rFonts w:asciiTheme="minorHAnsi" w:hAnsiTheme="minorHAnsi"/>
          <w:bCs/>
          <w:szCs w:val="24"/>
        </w:rPr>
      </w:pPr>
      <w:r w:rsidRPr="00CC409E">
        <w:rPr>
          <w:rFonts w:asciiTheme="minorHAnsi" w:hAnsiTheme="minorHAnsi"/>
          <w:bCs/>
          <w:szCs w:val="24"/>
        </w:rPr>
        <w:t>I understand and agree that I will not be free to leave the media lock-up until</w:t>
      </w:r>
      <w:r w:rsidR="00C13D9C">
        <w:rPr>
          <w:rFonts w:asciiTheme="minorHAnsi" w:hAnsiTheme="minorHAnsi"/>
          <w:bCs/>
          <w:szCs w:val="24"/>
        </w:rPr>
        <w:t xml:space="preserve"> the Court of Appeal registry has publicly released the Reasons for Judgment (approximately </w:t>
      </w:r>
      <w:r>
        <w:rPr>
          <w:rFonts w:asciiTheme="minorHAnsi" w:hAnsiTheme="minorHAnsi"/>
          <w:bCs/>
          <w:szCs w:val="24"/>
        </w:rPr>
        <w:t>10:00 a</w:t>
      </w:r>
      <w:r w:rsidRPr="00CC409E">
        <w:rPr>
          <w:rFonts w:asciiTheme="minorHAnsi" w:hAnsiTheme="minorHAnsi"/>
          <w:bCs/>
          <w:szCs w:val="24"/>
        </w:rPr>
        <w:t>.m.</w:t>
      </w:r>
      <w:r w:rsidR="00C13D9C">
        <w:rPr>
          <w:rFonts w:asciiTheme="minorHAnsi" w:hAnsiTheme="minorHAnsi"/>
          <w:bCs/>
          <w:szCs w:val="24"/>
        </w:rPr>
        <w:t>)</w:t>
      </w:r>
      <w:r w:rsidRPr="00CC409E">
        <w:rPr>
          <w:rFonts w:asciiTheme="minorHAnsi" w:hAnsiTheme="minorHAnsi"/>
          <w:bCs/>
          <w:szCs w:val="24"/>
        </w:rPr>
        <w:t xml:space="preserve"> on </w:t>
      </w:r>
      <w:r w:rsidR="00C13D9C">
        <w:rPr>
          <w:rFonts w:asciiTheme="minorHAnsi" w:hAnsiTheme="minorHAnsi"/>
          <w:bCs/>
          <w:szCs w:val="24"/>
        </w:rPr>
        <w:t>April 30, 2015,</w:t>
      </w:r>
      <w:r>
        <w:rPr>
          <w:rFonts w:asciiTheme="minorHAnsi" w:hAnsiTheme="minorHAnsi"/>
          <w:bCs/>
          <w:szCs w:val="24"/>
        </w:rPr>
        <w:t xml:space="preserve"> </w:t>
      </w:r>
      <w:r w:rsidRPr="00CC409E">
        <w:rPr>
          <w:rFonts w:asciiTheme="minorHAnsi" w:hAnsiTheme="minorHAnsi"/>
          <w:bCs/>
          <w:szCs w:val="24"/>
        </w:rPr>
        <w:t>and</w:t>
      </w:r>
      <w:r w:rsidR="00C13D9C">
        <w:rPr>
          <w:rFonts w:asciiTheme="minorHAnsi" w:hAnsiTheme="minorHAnsi"/>
          <w:bCs/>
          <w:szCs w:val="24"/>
        </w:rPr>
        <w:t xml:space="preserve"> I consent to being detained in</w:t>
      </w:r>
      <w:r w:rsidRPr="00CC409E">
        <w:rPr>
          <w:rFonts w:asciiTheme="minorHAnsi" w:hAnsiTheme="minorHAnsi"/>
          <w:bCs/>
          <w:szCs w:val="24"/>
        </w:rPr>
        <w:t xml:space="preserve"> and prevented from leaving the media lock-up room until then.</w:t>
      </w:r>
    </w:p>
    <w:p w:rsidR="001B79A8" w:rsidRPr="00CC409E" w:rsidRDefault="001B79A8" w:rsidP="001B79A8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rFonts w:asciiTheme="minorHAnsi" w:hAnsiTheme="minorHAnsi"/>
          <w:szCs w:val="24"/>
        </w:rPr>
      </w:pPr>
      <w:r w:rsidRPr="00CC409E">
        <w:rPr>
          <w:rFonts w:asciiTheme="minorHAnsi" w:hAnsiTheme="minorHAnsi"/>
          <w:szCs w:val="24"/>
        </w:rPr>
        <w:t>I understand that I will be subject to sanction if I fail to adhere to the terms of this undertaking.</w:t>
      </w:r>
    </w:p>
    <w:p w:rsidR="001B79A8" w:rsidRPr="00CC409E" w:rsidRDefault="001B79A8" w:rsidP="001B79A8">
      <w:pPr>
        <w:pStyle w:val="ListParagraph"/>
        <w:pBdr>
          <w:bottom w:val="single" w:sz="4" w:space="1" w:color="auto"/>
        </w:pBdr>
        <w:ind w:left="0"/>
        <w:contextualSpacing w:val="0"/>
        <w:rPr>
          <w:rFonts w:asciiTheme="minorHAnsi" w:hAnsiTheme="minorHAnsi"/>
          <w:szCs w:val="24"/>
        </w:rPr>
      </w:pPr>
    </w:p>
    <w:p w:rsidR="001B79A8" w:rsidRPr="00CC409E" w:rsidRDefault="001B79A8" w:rsidP="001B79A8">
      <w:pPr>
        <w:spacing w:after="240"/>
        <w:rPr>
          <w:rFonts w:asciiTheme="minorHAnsi" w:hAnsiTheme="minorHAnsi"/>
          <w:b/>
          <w:szCs w:val="24"/>
        </w:rPr>
      </w:pPr>
      <w:r w:rsidRPr="00CC409E">
        <w:rPr>
          <w:rFonts w:asciiTheme="minorHAnsi" w:hAnsiTheme="minorHAnsi"/>
          <w:b/>
          <w:szCs w:val="24"/>
        </w:rPr>
        <w:t>Date:</w:t>
      </w:r>
    </w:p>
    <w:p w:rsidR="001B79A8" w:rsidRPr="00CC409E" w:rsidRDefault="001B79A8" w:rsidP="001B79A8">
      <w:pPr>
        <w:pBdr>
          <w:bottom w:val="single" w:sz="4" w:space="1" w:color="auto"/>
        </w:pBdr>
        <w:rPr>
          <w:rFonts w:asciiTheme="minorHAnsi" w:hAnsiTheme="minorHAnsi"/>
          <w:szCs w:val="24"/>
        </w:rPr>
      </w:pPr>
    </w:p>
    <w:p w:rsidR="001B79A8" w:rsidRPr="00CC409E" w:rsidRDefault="001B79A8" w:rsidP="001B79A8">
      <w:pPr>
        <w:spacing w:after="240"/>
        <w:rPr>
          <w:rFonts w:asciiTheme="minorHAnsi" w:hAnsiTheme="minorHAnsi"/>
          <w:b/>
          <w:szCs w:val="24"/>
        </w:rPr>
      </w:pPr>
      <w:r w:rsidRPr="00CC409E">
        <w:rPr>
          <w:rFonts w:asciiTheme="minorHAnsi" w:hAnsiTheme="minorHAnsi"/>
          <w:b/>
          <w:szCs w:val="24"/>
        </w:rPr>
        <w:t xml:space="preserve">Name: </w:t>
      </w:r>
    </w:p>
    <w:p w:rsidR="001B79A8" w:rsidRPr="00CC409E" w:rsidRDefault="001B79A8" w:rsidP="001B79A8">
      <w:pPr>
        <w:pBdr>
          <w:bottom w:val="single" w:sz="4" w:space="1" w:color="auto"/>
        </w:pBdr>
        <w:rPr>
          <w:rFonts w:asciiTheme="minorHAnsi" w:hAnsiTheme="minorHAnsi"/>
          <w:szCs w:val="24"/>
        </w:rPr>
      </w:pPr>
    </w:p>
    <w:p w:rsidR="001B79A8" w:rsidRPr="00CC409E" w:rsidRDefault="001B79A8" w:rsidP="001B79A8">
      <w:pPr>
        <w:spacing w:after="240"/>
        <w:rPr>
          <w:rFonts w:asciiTheme="minorHAnsi" w:hAnsiTheme="minorHAnsi"/>
          <w:b/>
          <w:szCs w:val="24"/>
        </w:rPr>
      </w:pPr>
      <w:r w:rsidRPr="00CC409E">
        <w:rPr>
          <w:rFonts w:asciiTheme="minorHAnsi" w:hAnsiTheme="minorHAnsi"/>
          <w:b/>
          <w:szCs w:val="24"/>
        </w:rPr>
        <w:t>Signature:</w:t>
      </w:r>
    </w:p>
    <w:p w:rsidR="001B79A8" w:rsidRPr="00CC409E" w:rsidRDefault="001B79A8" w:rsidP="001B79A8">
      <w:pPr>
        <w:pBdr>
          <w:bottom w:val="single" w:sz="4" w:space="1" w:color="auto"/>
        </w:pBdr>
        <w:rPr>
          <w:rFonts w:asciiTheme="minorHAnsi" w:hAnsiTheme="minorHAnsi"/>
          <w:szCs w:val="24"/>
        </w:rPr>
      </w:pPr>
    </w:p>
    <w:p w:rsidR="001B79A8" w:rsidRPr="00CC409E" w:rsidRDefault="001B79A8" w:rsidP="001B79A8">
      <w:pPr>
        <w:spacing w:after="240"/>
        <w:rPr>
          <w:rFonts w:asciiTheme="minorHAnsi" w:hAnsiTheme="minorHAnsi"/>
          <w:b/>
          <w:szCs w:val="24"/>
        </w:rPr>
      </w:pPr>
      <w:r w:rsidRPr="00CC409E">
        <w:rPr>
          <w:rFonts w:asciiTheme="minorHAnsi" w:hAnsiTheme="minorHAnsi"/>
          <w:b/>
          <w:szCs w:val="24"/>
        </w:rPr>
        <w:t>Organization:</w:t>
      </w:r>
    </w:p>
    <w:p w:rsidR="001B79A8" w:rsidRPr="00CC409E" w:rsidRDefault="001B79A8" w:rsidP="001B79A8">
      <w:pPr>
        <w:pBdr>
          <w:bottom w:val="single" w:sz="4" w:space="1" w:color="auto"/>
        </w:pBdr>
        <w:rPr>
          <w:rFonts w:asciiTheme="minorHAnsi" w:hAnsiTheme="minorHAnsi"/>
          <w:szCs w:val="24"/>
        </w:rPr>
      </w:pPr>
    </w:p>
    <w:p w:rsidR="001B79A8" w:rsidRDefault="001B79A8" w:rsidP="001B79A8">
      <w:pPr>
        <w:rPr>
          <w:rFonts w:asciiTheme="minorHAnsi" w:hAnsiTheme="minorHAnsi"/>
        </w:rPr>
      </w:pPr>
      <w:r w:rsidRPr="00CC409E">
        <w:rPr>
          <w:rFonts w:asciiTheme="minorHAnsi" w:hAnsiTheme="minorHAnsi"/>
          <w:b/>
          <w:szCs w:val="24"/>
        </w:rPr>
        <w:t>Address of Organization:</w:t>
      </w:r>
    </w:p>
    <w:p w:rsidR="007A333D" w:rsidRPr="00AD1F6C" w:rsidRDefault="007A333D" w:rsidP="00AD1F6C"/>
    <w:sectPr w:rsidR="007A333D" w:rsidRPr="00AD1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9F" w:rsidRDefault="0008529F" w:rsidP="0008529F">
      <w:r>
        <w:separator/>
      </w:r>
    </w:p>
  </w:endnote>
  <w:endnote w:type="continuationSeparator" w:id="0">
    <w:p w:rsidR="0008529F" w:rsidRDefault="0008529F" w:rsidP="0008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9F" w:rsidRDefault="000852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9F" w:rsidRDefault="000852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9F" w:rsidRDefault="00085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9F" w:rsidRDefault="0008529F" w:rsidP="0008529F">
      <w:r>
        <w:separator/>
      </w:r>
    </w:p>
  </w:footnote>
  <w:footnote w:type="continuationSeparator" w:id="0">
    <w:p w:rsidR="0008529F" w:rsidRDefault="0008529F" w:rsidP="00085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9F" w:rsidRDefault="000852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9F" w:rsidRDefault="000852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29F" w:rsidRDefault="00085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2160"/>
    <w:multiLevelType w:val="hybridMultilevel"/>
    <w:tmpl w:val="359292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CA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A8"/>
    <w:rsid w:val="0008529F"/>
    <w:rsid w:val="000B0AE4"/>
    <w:rsid w:val="00120901"/>
    <w:rsid w:val="001B73C7"/>
    <w:rsid w:val="001B79A8"/>
    <w:rsid w:val="002F4AF0"/>
    <w:rsid w:val="003C0015"/>
    <w:rsid w:val="0043007C"/>
    <w:rsid w:val="007455C3"/>
    <w:rsid w:val="00790800"/>
    <w:rsid w:val="007A333D"/>
    <w:rsid w:val="008D4BD1"/>
    <w:rsid w:val="00997D2E"/>
    <w:rsid w:val="00AD1F6C"/>
    <w:rsid w:val="00B33470"/>
    <w:rsid w:val="00C13D9C"/>
    <w:rsid w:val="00EA1549"/>
    <w:rsid w:val="00F93356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9A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9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ListParagraph">
    <w:name w:val="List Paragraph"/>
    <w:basedOn w:val="Normal"/>
    <w:uiPriority w:val="34"/>
    <w:unhideWhenUsed/>
    <w:qFormat/>
    <w:rsid w:val="001B79A8"/>
    <w:pPr>
      <w:ind w:left="720"/>
      <w:contextualSpacing/>
    </w:pPr>
    <w:rPr>
      <w:rFonts w:ascii="Arial (W1)" w:hAnsi="Arial (W1)"/>
      <w:szCs w:val="20"/>
    </w:rPr>
  </w:style>
  <w:style w:type="paragraph" w:styleId="Header">
    <w:name w:val="header"/>
    <w:basedOn w:val="Normal"/>
    <w:link w:val="HeaderChar"/>
    <w:uiPriority w:val="99"/>
    <w:unhideWhenUsed/>
    <w:rsid w:val="00085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29F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85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29F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9A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9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ListParagraph">
    <w:name w:val="List Paragraph"/>
    <w:basedOn w:val="Normal"/>
    <w:uiPriority w:val="34"/>
    <w:unhideWhenUsed/>
    <w:qFormat/>
    <w:rsid w:val="001B79A8"/>
    <w:pPr>
      <w:ind w:left="720"/>
      <w:contextualSpacing/>
    </w:pPr>
    <w:rPr>
      <w:rFonts w:ascii="Arial (W1)" w:hAnsi="Arial (W1)"/>
      <w:szCs w:val="20"/>
    </w:rPr>
  </w:style>
  <w:style w:type="paragraph" w:styleId="Header">
    <w:name w:val="header"/>
    <w:basedOn w:val="Normal"/>
    <w:link w:val="HeaderChar"/>
    <w:uiPriority w:val="99"/>
    <w:unhideWhenUsed/>
    <w:rsid w:val="00085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29F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85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29F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2015-04-24T22:17:00Z</dcterms:created>
  <dcterms:modified xsi:type="dcterms:W3CDTF">2015-04-24T22:17:00Z</dcterms:modified>
</cp:coreProperties>
</file>